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90" w:type="dxa"/>
        <w:tblLook w:val="04A0" w:firstRow="1" w:lastRow="0" w:firstColumn="1" w:lastColumn="0" w:noHBand="0" w:noVBand="1"/>
      </w:tblPr>
      <w:tblGrid>
        <w:gridCol w:w="3733"/>
        <w:gridCol w:w="1379"/>
        <w:gridCol w:w="1378"/>
        <w:gridCol w:w="1431"/>
        <w:gridCol w:w="221"/>
        <w:gridCol w:w="221"/>
        <w:gridCol w:w="221"/>
        <w:gridCol w:w="221"/>
        <w:gridCol w:w="221"/>
      </w:tblGrid>
      <w:tr w:rsidR="00663CA8" w:rsidRPr="00C914DF" w14:paraId="52C3EE4E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06B7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STATEMENT OF RESERVES AND BALANCES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6183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BFEC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98B3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APPENDIX 1</w:t>
            </w:r>
          </w:p>
        </w:tc>
      </w:tr>
      <w:tr w:rsidR="00663CA8" w:rsidRPr="00C914DF" w14:paraId="6802CCBD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1A07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4367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9D7D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7A70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2250B2AB" w14:textId="77777777" w:rsidTr="00D023EE">
        <w:trPr>
          <w:gridAfter w:val="5"/>
          <w:wAfter w:w="90" w:type="dxa"/>
          <w:trHeight w:val="9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55563" w14:textId="77777777" w:rsidR="00663CA8" w:rsidRPr="00C914DF" w:rsidRDefault="00663CA8" w:rsidP="00D023E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C914DF">
              <w:rPr>
                <w:rFonts w:ascii="Calibri" w:hAnsi="Calibri" w:cs="Calibri"/>
                <w:b/>
                <w:bCs/>
                <w:color w:val="auto"/>
              </w:rPr>
              <w:t>Reserve Name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991EE" w14:textId="77777777" w:rsidR="00663CA8" w:rsidRPr="00C914DF" w:rsidRDefault="00663CA8" w:rsidP="00D023E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C914DF">
              <w:rPr>
                <w:rFonts w:ascii="Calibri" w:hAnsi="Calibri" w:cs="Calibri"/>
                <w:b/>
                <w:bCs/>
                <w:color w:val="auto"/>
              </w:rPr>
              <w:t>Current Balance @ 01/04/2023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01E92" w14:textId="77777777" w:rsidR="00663CA8" w:rsidRPr="00C914DF" w:rsidRDefault="00663CA8" w:rsidP="00D023E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C914DF">
              <w:rPr>
                <w:rFonts w:ascii="Calibri" w:hAnsi="Calibri" w:cs="Calibri"/>
                <w:b/>
                <w:bCs/>
                <w:color w:val="auto"/>
              </w:rPr>
              <w:t>Expected balance 01/04/2024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188F9" w14:textId="77777777" w:rsidR="00663CA8" w:rsidRPr="00C914DF" w:rsidRDefault="00663CA8" w:rsidP="00D023E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C914DF">
              <w:rPr>
                <w:rFonts w:ascii="Calibri" w:hAnsi="Calibri" w:cs="Calibri"/>
                <w:b/>
                <w:bCs/>
                <w:color w:val="auto"/>
              </w:rPr>
              <w:t>Forecast Balance 31/03/25</w:t>
            </w:r>
          </w:p>
        </w:tc>
      </w:tr>
      <w:tr w:rsidR="00663CA8" w:rsidRPr="00C914DF" w14:paraId="3C3FD430" w14:textId="77777777" w:rsidTr="00D023EE">
        <w:trPr>
          <w:gridAfter w:val="5"/>
          <w:wAfter w:w="90" w:type="dxa"/>
          <w:trHeight w:val="3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3077E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b/>
                <w:bCs/>
                <w:color w:val="auto"/>
              </w:rPr>
            </w:pPr>
            <w:r w:rsidRPr="00C914DF">
              <w:rPr>
                <w:rFonts w:ascii="Calibri" w:hAnsi="Calibri" w:cs="Calibri"/>
                <w:b/>
                <w:bCs/>
                <w:color w:val="auto"/>
              </w:rPr>
              <w:t>Other Earmarked Reserves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3172E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D3893" w14:textId="77777777" w:rsidR="00663CA8" w:rsidRPr="00C914DF" w:rsidRDefault="00663CA8" w:rsidP="00D023E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0126E" w14:textId="77777777" w:rsidR="00663CA8" w:rsidRPr="00C914DF" w:rsidRDefault="00663CA8" w:rsidP="00D023EE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3DD11A27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0130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Housing Benefit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80C8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-504,000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3352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-504,000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D99D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-504,000</w:t>
            </w:r>
          </w:p>
        </w:tc>
      </w:tr>
      <w:tr w:rsidR="00663CA8" w:rsidRPr="00C914DF" w14:paraId="160EA200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13E6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Employee Costs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2E35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-2,943,001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5DF4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-2,943,001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240B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-2,943,001</w:t>
            </w:r>
          </w:p>
        </w:tc>
      </w:tr>
      <w:tr w:rsidR="00663CA8" w:rsidRPr="00C914DF" w14:paraId="425F5F70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91F9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ES Management Fee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CB3B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-180,753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8519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-180,753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1B26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-180,753</w:t>
            </w:r>
          </w:p>
        </w:tc>
      </w:tr>
      <w:tr w:rsidR="00663CA8" w:rsidRPr="00C914DF" w14:paraId="70EAC5C5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3556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IT Infrastructure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026D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-1,198,524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F5CC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-198,524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8A05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-198,524</w:t>
            </w:r>
          </w:p>
        </w:tc>
      </w:tr>
      <w:tr w:rsidR="00663CA8" w:rsidRPr="00C914DF" w14:paraId="296CC0BD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FC64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City Council Elections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82D6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-189,686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24FC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-189,686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97D6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-189,686</w:t>
            </w:r>
          </w:p>
        </w:tc>
      </w:tr>
      <w:tr w:rsidR="00663CA8" w:rsidRPr="00C914DF" w14:paraId="5802D63E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DDE3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Capital Financing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3564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-6,399,502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14B2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-4,399,502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C290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-2,399,502</w:t>
            </w:r>
          </w:p>
        </w:tc>
      </w:tr>
      <w:tr w:rsidR="00663CA8" w:rsidRPr="00C914DF" w14:paraId="711FE266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F0BF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Assistant CHEX Carry Forward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C2A1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5C0C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3617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63CA8" w:rsidRPr="00C914DF" w14:paraId="73345952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5F49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Community Services - Carry Forward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53A8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-58,000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094F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D4CC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63CA8" w:rsidRPr="00C914DF" w14:paraId="0CC2FCB7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8D00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Corporate Services - Carry Forward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0B0C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-85,627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A13B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0E0E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63CA8" w:rsidRPr="00C914DF" w14:paraId="0D758A8A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B2DA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City Regeneration - Carry Forward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1BC7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-677,262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7F2D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-477,262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D21E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-477,262</w:t>
            </w:r>
          </w:p>
        </w:tc>
      </w:tr>
      <w:tr w:rsidR="00663CA8" w:rsidRPr="00C914DF" w14:paraId="53C2D2FA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881A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Ward Members Budget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4196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-246,187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DFF2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-146,187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398F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-146,187</w:t>
            </w:r>
          </w:p>
        </w:tc>
      </w:tr>
      <w:tr w:rsidR="00663CA8" w:rsidRPr="00C914DF" w14:paraId="37FB8066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AB38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Homelessness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717D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-178,191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A2D9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-128,191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41E3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-128,191</w:t>
            </w:r>
          </w:p>
        </w:tc>
      </w:tr>
      <w:tr w:rsidR="00663CA8" w:rsidRPr="00C914DF" w14:paraId="37E829DB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A837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914DF">
              <w:rPr>
                <w:rFonts w:ascii="Calibri" w:hAnsi="Calibri" w:cs="Calibri"/>
                <w:sz w:val="20"/>
                <w:szCs w:val="20"/>
              </w:rPr>
              <w:t>OxFutures</w:t>
            </w:r>
            <w:proofErr w:type="spellEnd"/>
            <w:r w:rsidRPr="00C914DF">
              <w:rPr>
                <w:rFonts w:ascii="Calibri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13AE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E1EA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9079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63CA8" w:rsidRPr="00C914DF" w14:paraId="6AC78C3E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7D5D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Community and Neighbourhood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4B94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-73,630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2ABC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-73,630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2A18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-73,630</w:t>
            </w:r>
          </w:p>
        </w:tc>
      </w:tr>
      <w:tr w:rsidR="00663CA8" w:rsidRPr="00C914DF" w14:paraId="3B5CACA8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2934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Community Safety Partnership Fund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695C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-223,649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D47A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-183,649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0EEF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-183,649</w:t>
            </w:r>
          </w:p>
        </w:tc>
      </w:tr>
      <w:tr w:rsidR="00663CA8" w:rsidRPr="00C914DF" w14:paraId="672B1605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8DF5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Emergency Flood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E38A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-357,489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28EE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-257,489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1FC8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-257,489</w:t>
            </w:r>
          </w:p>
        </w:tc>
      </w:tr>
      <w:tr w:rsidR="00663CA8" w:rsidRPr="00C914DF" w14:paraId="5A25F3EC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99E6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NNDR Retention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15D3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-10,749,926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1080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-5,749,926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D7F7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-5,749,926</w:t>
            </w:r>
          </w:p>
        </w:tc>
      </w:tr>
      <w:tr w:rsidR="00663CA8" w:rsidRPr="00C914DF" w14:paraId="1FCC81DD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92BA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Indirect Property Fund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DC49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-1,069,404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B9F5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-569,404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B2E2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-569,404</w:t>
            </w:r>
          </w:p>
        </w:tc>
      </w:tr>
      <w:tr w:rsidR="00663CA8" w:rsidRPr="00C914DF" w14:paraId="291CAA81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B535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Museum Development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7563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-4,272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4D94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-4,272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EEEC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-4,272</w:t>
            </w:r>
          </w:p>
        </w:tc>
      </w:tr>
      <w:tr w:rsidR="00663CA8" w:rsidRPr="00C914DF" w14:paraId="30ECC2E1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D760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ES Salary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66C5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-201,467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9F28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-151,467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AAA7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-101,467</w:t>
            </w:r>
          </w:p>
        </w:tc>
      </w:tr>
      <w:tr w:rsidR="00663CA8" w:rsidRPr="00C914DF" w14:paraId="19539E4F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EF1C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Grenoble Road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AF95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-314,850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B9A0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-314,850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0871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-314,850</w:t>
            </w:r>
          </w:p>
        </w:tc>
      </w:tr>
      <w:tr w:rsidR="00663CA8" w:rsidRPr="00C914DF" w14:paraId="41A55749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0C93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Vehicle Purchase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2F02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-2,300,000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1DC5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D153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63CA8" w:rsidRPr="00C914DF" w14:paraId="13CF8471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73BE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Northway and Marston Flood Alleviation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3344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-509,705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7944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-509,705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FD13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-491,705</w:t>
            </w:r>
          </w:p>
        </w:tc>
      </w:tr>
      <w:tr w:rsidR="00663CA8" w:rsidRPr="00C914DF" w14:paraId="4FD76400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A1EB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Apprentices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770F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-357,592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4741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-157,592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430E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-157,592</w:t>
            </w:r>
          </w:p>
        </w:tc>
      </w:tr>
      <w:tr w:rsidR="00663CA8" w:rsidRPr="00C914DF" w14:paraId="3FAF3C3A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2DD8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Private Sector Safety Financial Penalties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62C7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-379,559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45B0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-379,559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18CC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-379,559</w:t>
            </w:r>
          </w:p>
        </w:tc>
      </w:tr>
      <w:tr w:rsidR="00663CA8" w:rsidRPr="00C914DF" w14:paraId="347D5EA8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490C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Local Plan Costs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323E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-192,000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490C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-192,000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00A4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63CA8" w:rsidRPr="00C914DF" w14:paraId="64DD587E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2D05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Risk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F86E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-7,395,099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3EC0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-7,395,099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F45C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-5,995,099</w:t>
            </w:r>
          </w:p>
        </w:tc>
      </w:tr>
      <w:tr w:rsidR="00663CA8" w:rsidRPr="00C914DF" w14:paraId="3CFBFE41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C945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EV Projects Income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1A54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-77,965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068D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-77,965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F06A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-77,965</w:t>
            </w:r>
          </w:p>
        </w:tc>
      </w:tr>
      <w:tr w:rsidR="00663CA8" w:rsidRPr="00C914DF" w14:paraId="291D960A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E519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S106 Monitoring Income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AF9F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-157,919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41CC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-157,919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238D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-157,919</w:t>
            </w:r>
          </w:p>
        </w:tc>
      </w:tr>
      <w:tr w:rsidR="00663CA8" w:rsidRPr="00C914DF" w14:paraId="7C5E38B2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D1DA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Net Zero Transition Fund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7855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-349,167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0A28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-299,167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59A1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-249,167</w:t>
            </w:r>
          </w:p>
        </w:tc>
      </w:tr>
      <w:tr w:rsidR="00663CA8" w:rsidRPr="00C914DF" w14:paraId="19622807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023E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Life Chances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EED8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-30,000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CB01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-30,000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CCD7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63CA8" w:rsidRPr="00C914DF" w14:paraId="4BEB906F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58CD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ESO Electricity Budget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9C85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-294,940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714F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-294,940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B91E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-294,940</w:t>
            </w:r>
          </w:p>
        </w:tc>
      </w:tr>
      <w:tr w:rsidR="00663CA8" w:rsidRPr="00C914DF" w14:paraId="245C61B0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D8AE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Proclamation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4355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EF96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5A49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63CA8" w:rsidRPr="00C914DF" w14:paraId="26A19B7C" w14:textId="77777777" w:rsidTr="00D023EE">
        <w:trPr>
          <w:gridAfter w:val="5"/>
          <w:wAfter w:w="90" w:type="dxa"/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5523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Sub total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DC08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-37,699,364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0137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-25,965,737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5A72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-22,225,737</w:t>
            </w:r>
          </w:p>
        </w:tc>
      </w:tr>
      <w:tr w:rsidR="00663CA8" w:rsidRPr="00C914DF" w14:paraId="1469545B" w14:textId="77777777" w:rsidTr="00D023EE">
        <w:trPr>
          <w:trHeight w:val="310"/>
        </w:trPr>
        <w:tc>
          <w:tcPr>
            <w:tcW w:w="8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B63F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C914DF">
              <w:rPr>
                <w:rFonts w:ascii="Calibri" w:hAnsi="Calibri" w:cs="Calibri"/>
                <w:b/>
                <w:bCs/>
              </w:rPr>
              <w:t>Ringfenced reserves funded by 3rd parties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4C53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0A41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1F36C89F" w14:textId="77777777" w:rsidTr="00D023EE">
        <w:trPr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DA63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Taxis A/C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CBB3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-40,249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73A8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-30,249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E7DF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-20,249</w:t>
            </w:r>
          </w:p>
        </w:tc>
        <w:tc>
          <w:tcPr>
            <w:tcW w:w="6" w:type="dxa"/>
            <w:vAlign w:val="center"/>
            <w:hideMark/>
          </w:tcPr>
          <w:p w14:paraId="113728D0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0C255C07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10482F52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C4C07CC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BD400FD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13F26DFD" w14:textId="77777777" w:rsidTr="00D023EE">
        <w:trPr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4605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Grants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E185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-7,738,049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6B87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-4,738,049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0D6F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-3,738,049</w:t>
            </w:r>
          </w:p>
        </w:tc>
        <w:tc>
          <w:tcPr>
            <w:tcW w:w="6" w:type="dxa"/>
            <w:vAlign w:val="center"/>
            <w:hideMark/>
          </w:tcPr>
          <w:p w14:paraId="29472AAD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2A3CF009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ED16427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1FC3909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424D455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499797F1" w14:textId="77777777" w:rsidTr="00D023EE">
        <w:trPr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43B9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HMO Licensing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EE9D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-93,351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F825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-93,351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67B5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-13,351</w:t>
            </w:r>
          </w:p>
        </w:tc>
        <w:tc>
          <w:tcPr>
            <w:tcW w:w="6" w:type="dxa"/>
            <w:vAlign w:val="center"/>
            <w:hideMark/>
          </w:tcPr>
          <w:p w14:paraId="092D2A14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24B3F1E5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2653B39D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41E4435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82B8B9B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45547030" w14:textId="77777777" w:rsidTr="00D023EE">
        <w:trPr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E233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Selective Licensing Income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9CB7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-1,405,000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D853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-905,000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9256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-405,000</w:t>
            </w:r>
          </w:p>
        </w:tc>
        <w:tc>
          <w:tcPr>
            <w:tcW w:w="6" w:type="dxa"/>
            <w:vAlign w:val="center"/>
            <w:hideMark/>
          </w:tcPr>
          <w:p w14:paraId="1223D133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031D50D9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16B3349B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3F5D262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894F3A9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196A04FD" w14:textId="77777777" w:rsidTr="00D023EE">
        <w:trPr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BA74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Sub total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C5E3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-9,276,649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75D3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-5,766,649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E9C2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-4,176,649</w:t>
            </w:r>
          </w:p>
        </w:tc>
        <w:tc>
          <w:tcPr>
            <w:tcW w:w="6" w:type="dxa"/>
            <w:vAlign w:val="center"/>
            <w:hideMark/>
          </w:tcPr>
          <w:p w14:paraId="091D839B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4C4E99C4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E6DC07A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37E0513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4959461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5FE21C3E" w14:textId="77777777" w:rsidTr="00D023EE">
        <w:trPr>
          <w:trHeight w:val="3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16C9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C914DF">
              <w:rPr>
                <w:rFonts w:ascii="Calibri" w:hAnsi="Calibri" w:cs="Calibri"/>
                <w:b/>
                <w:bCs/>
              </w:rPr>
              <w:t>Other Ringfenced reserves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CB53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12BC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7923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4F2BE817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627392EB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06D8360A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F9DC9FE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35ADD21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2C6E9B0E" w14:textId="77777777" w:rsidTr="00D023EE">
        <w:trPr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6DE3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Commuted Sums (Parks)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5E80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-175,000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47D1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-175,000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F3B1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-175,000</w:t>
            </w:r>
          </w:p>
        </w:tc>
        <w:tc>
          <w:tcPr>
            <w:tcW w:w="6" w:type="dxa"/>
            <w:vAlign w:val="center"/>
            <w:hideMark/>
          </w:tcPr>
          <w:p w14:paraId="26C0B42E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49CD0B3F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5A35551D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B0F2296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EAEA14C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71463F6E" w14:textId="77777777" w:rsidTr="00D023EE">
        <w:trPr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35A3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SALIX Energy Projects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87FA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-295,576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72E3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-295,576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4BF9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-295,576</w:t>
            </w:r>
          </w:p>
        </w:tc>
        <w:tc>
          <w:tcPr>
            <w:tcW w:w="6" w:type="dxa"/>
            <w:vAlign w:val="center"/>
            <w:hideMark/>
          </w:tcPr>
          <w:p w14:paraId="3E9583AC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08E92CC3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466EF0E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BEDF176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254FBA1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47C6AD16" w14:textId="77777777" w:rsidTr="00D023EE">
        <w:trPr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470A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Lord Mayor Deposit Scheme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09A6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-51,604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F5EE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-51,604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7006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-51,604</w:t>
            </w:r>
          </w:p>
        </w:tc>
        <w:tc>
          <w:tcPr>
            <w:tcW w:w="6" w:type="dxa"/>
            <w:vAlign w:val="center"/>
            <w:hideMark/>
          </w:tcPr>
          <w:p w14:paraId="1DE55160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016F9663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30E90485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65F30C4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CDEBB5D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4EAAD9D3" w14:textId="77777777" w:rsidTr="00D023EE">
        <w:trPr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F7B7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S106 Commuted Sums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EF56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-182,239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9780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-182,239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DAA6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-182,239</w:t>
            </w:r>
          </w:p>
        </w:tc>
        <w:tc>
          <w:tcPr>
            <w:tcW w:w="6" w:type="dxa"/>
            <w:vAlign w:val="center"/>
            <w:hideMark/>
          </w:tcPr>
          <w:p w14:paraId="4F2BE147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616E4BDD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5F614CC7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2CB52EC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D38FF67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2C25A09A" w14:textId="77777777" w:rsidTr="00D023EE">
        <w:trPr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5177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lastRenderedPageBreak/>
              <w:t>BOB - MK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0597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-10,748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5703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-10,748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C9CF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-10,748</w:t>
            </w:r>
          </w:p>
        </w:tc>
        <w:tc>
          <w:tcPr>
            <w:tcW w:w="6" w:type="dxa"/>
            <w:vAlign w:val="center"/>
            <w:hideMark/>
          </w:tcPr>
          <w:p w14:paraId="7BB0DB1E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4AD314B2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1ECDC1D0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6911789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740CDD8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4E738351" w14:textId="77777777" w:rsidTr="00D023EE">
        <w:trPr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F236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 xml:space="preserve">TR71 Blue </w:t>
            </w:r>
            <w:proofErr w:type="gramStart"/>
            <w:r w:rsidRPr="00C914DF">
              <w:rPr>
                <w:rFonts w:ascii="Calibri" w:hAnsi="Calibri" w:cs="Calibri"/>
                <w:sz w:val="20"/>
                <w:szCs w:val="20"/>
              </w:rPr>
              <w:t>Bin</w:t>
            </w:r>
            <w:proofErr w:type="gramEnd"/>
            <w:r w:rsidRPr="00C914DF">
              <w:rPr>
                <w:rFonts w:ascii="Calibri" w:hAnsi="Calibri" w:cs="Calibri"/>
                <w:sz w:val="20"/>
                <w:szCs w:val="20"/>
              </w:rPr>
              <w:t xml:space="preserve"> League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D949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-71,936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8CEE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-71,936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3DE8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-71,936</w:t>
            </w:r>
          </w:p>
        </w:tc>
        <w:tc>
          <w:tcPr>
            <w:tcW w:w="6" w:type="dxa"/>
            <w:vAlign w:val="center"/>
            <w:hideMark/>
          </w:tcPr>
          <w:p w14:paraId="6C14D701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6892683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06977830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BEA8201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E8A65E2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3DC51EB1" w14:textId="77777777" w:rsidTr="00D023EE">
        <w:trPr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89C6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Growth Deal - JSSP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587B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-110,688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4192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-110,688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648A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-110,688</w:t>
            </w:r>
          </w:p>
        </w:tc>
        <w:tc>
          <w:tcPr>
            <w:tcW w:w="6" w:type="dxa"/>
            <w:vAlign w:val="center"/>
            <w:hideMark/>
          </w:tcPr>
          <w:p w14:paraId="574FEE8E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307F9122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28EF8D22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9062BA5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CC507B2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5E3BCB90" w14:textId="77777777" w:rsidTr="00D023EE">
        <w:trPr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3CC6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Sub total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54EB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-897,791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7ECF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-897,791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90F4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-897,791</w:t>
            </w:r>
          </w:p>
        </w:tc>
        <w:tc>
          <w:tcPr>
            <w:tcW w:w="6" w:type="dxa"/>
            <w:vAlign w:val="center"/>
            <w:hideMark/>
          </w:tcPr>
          <w:p w14:paraId="32A3E4F7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5493A92D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3FCE0E32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F036EC0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1BCACBE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67302CD2" w14:textId="77777777" w:rsidTr="00D023EE">
        <w:trPr>
          <w:trHeight w:val="3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4BA6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b/>
                <w:bCs/>
              </w:rPr>
            </w:pPr>
            <w:proofErr w:type="spellStart"/>
            <w:r w:rsidRPr="00C914DF">
              <w:rPr>
                <w:rFonts w:ascii="Calibri" w:hAnsi="Calibri" w:cs="Calibri"/>
                <w:b/>
                <w:bCs/>
              </w:rPr>
              <w:t>Self Insurance</w:t>
            </w:r>
            <w:proofErr w:type="spellEnd"/>
            <w:r w:rsidRPr="00C914DF">
              <w:rPr>
                <w:rFonts w:ascii="Calibri" w:hAnsi="Calibri" w:cs="Calibri"/>
                <w:b/>
                <w:bCs/>
              </w:rPr>
              <w:t xml:space="preserve"> Fund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EE35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-1,164,556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24FF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-1,164,556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17E2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-1,164,556</w:t>
            </w:r>
          </w:p>
        </w:tc>
        <w:tc>
          <w:tcPr>
            <w:tcW w:w="6" w:type="dxa"/>
            <w:vAlign w:val="center"/>
            <w:hideMark/>
          </w:tcPr>
          <w:p w14:paraId="4C4743B8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64FDC52E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6825FA8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29CAA18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F360A26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181A1FAD" w14:textId="77777777" w:rsidTr="00D023EE">
        <w:trPr>
          <w:trHeight w:val="270"/>
        </w:trPr>
        <w:tc>
          <w:tcPr>
            <w:tcW w:w="4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345D0A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TOTAL GF Earmarked Reserves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E21FEC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-49,038,359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EF9206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-33,794,732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C1E298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-28,464,732</w:t>
            </w:r>
          </w:p>
        </w:tc>
        <w:tc>
          <w:tcPr>
            <w:tcW w:w="6" w:type="dxa"/>
            <w:vAlign w:val="center"/>
            <w:hideMark/>
          </w:tcPr>
          <w:p w14:paraId="081EC926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201767E3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3CF921F8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C98EAE8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1788884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464A73F3" w14:textId="77777777" w:rsidTr="00D023EE">
        <w:trPr>
          <w:trHeight w:val="27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DCA8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E456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7FC5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A22C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14:paraId="14466AB2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6C77FA1D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51C3275D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6CA0C4D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046C6EE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6B38EC33" w14:textId="77777777" w:rsidTr="00D023EE">
        <w:trPr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02CD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HRA - Carry Forward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3DED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-985,505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8390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-985,505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1CAE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-985,505</w:t>
            </w:r>
          </w:p>
        </w:tc>
        <w:tc>
          <w:tcPr>
            <w:tcW w:w="6" w:type="dxa"/>
            <w:vAlign w:val="center"/>
            <w:hideMark/>
          </w:tcPr>
          <w:p w14:paraId="1258124F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57C32508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47096EB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E5AAE9C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7E94641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26041753" w14:textId="77777777" w:rsidTr="00D023EE">
        <w:trPr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5066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HRA Capital Projects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13E0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-9,913,367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4269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-8,913,367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6BF2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-7,913,367</w:t>
            </w:r>
          </w:p>
        </w:tc>
        <w:tc>
          <w:tcPr>
            <w:tcW w:w="6" w:type="dxa"/>
            <w:vAlign w:val="center"/>
            <w:hideMark/>
          </w:tcPr>
          <w:p w14:paraId="621FE66C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CD7B052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99439FD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6819705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48B7B3F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3AB23481" w14:textId="77777777" w:rsidTr="00D023EE">
        <w:trPr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9350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HRA - CRM Work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1478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-119,772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001C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-119,772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F4B6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-119,772</w:t>
            </w:r>
          </w:p>
        </w:tc>
        <w:tc>
          <w:tcPr>
            <w:tcW w:w="6" w:type="dxa"/>
            <w:vAlign w:val="center"/>
            <w:hideMark/>
          </w:tcPr>
          <w:p w14:paraId="33E5A8FC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0C908E3D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20AD609A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65FAE64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FB1FFE2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684A2F7F" w14:textId="77777777" w:rsidTr="00D023EE">
        <w:trPr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0391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Feasibility Studies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AF30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-316,307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9249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-316,307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F027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-316,307</w:t>
            </w:r>
          </w:p>
        </w:tc>
        <w:tc>
          <w:tcPr>
            <w:tcW w:w="6" w:type="dxa"/>
            <w:vAlign w:val="center"/>
            <w:hideMark/>
          </w:tcPr>
          <w:p w14:paraId="1B250F44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7C76A5C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38483047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470DA27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86DD326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3716ECE3" w14:textId="77777777" w:rsidTr="00D023EE">
        <w:trPr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FB0D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914DF">
              <w:rPr>
                <w:rFonts w:ascii="Calibri" w:hAnsi="Calibri" w:cs="Calibri"/>
                <w:sz w:val="20"/>
                <w:szCs w:val="20"/>
              </w:rPr>
              <w:t>Self Insurance</w:t>
            </w:r>
            <w:proofErr w:type="spellEnd"/>
            <w:r w:rsidRPr="00C914DF">
              <w:rPr>
                <w:rFonts w:ascii="Calibri" w:hAnsi="Calibri" w:cs="Calibri"/>
                <w:sz w:val="20"/>
                <w:szCs w:val="20"/>
              </w:rPr>
              <w:t xml:space="preserve"> Fund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C204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-83,846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F84F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-83,846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C05F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914DF">
              <w:rPr>
                <w:rFonts w:ascii="Calibri" w:hAnsi="Calibri" w:cs="Calibri"/>
                <w:sz w:val="20"/>
                <w:szCs w:val="20"/>
              </w:rPr>
              <w:t>-83,846</w:t>
            </w:r>
          </w:p>
        </w:tc>
        <w:tc>
          <w:tcPr>
            <w:tcW w:w="6" w:type="dxa"/>
            <w:vAlign w:val="center"/>
            <w:hideMark/>
          </w:tcPr>
          <w:p w14:paraId="5954D5E6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269ECD25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3530D032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CAFDA25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15077F5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102F4224" w14:textId="77777777" w:rsidTr="00D023EE">
        <w:trPr>
          <w:trHeight w:val="270"/>
        </w:trPr>
        <w:tc>
          <w:tcPr>
            <w:tcW w:w="4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8A961D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TOTAL HRA Earmarked Reserves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AD7B40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-11,418,797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5E203E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-10,418,797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07A3C4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-9,418,797</w:t>
            </w:r>
          </w:p>
        </w:tc>
        <w:tc>
          <w:tcPr>
            <w:tcW w:w="6" w:type="dxa"/>
            <w:vAlign w:val="center"/>
            <w:hideMark/>
          </w:tcPr>
          <w:p w14:paraId="38228DB7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20A37475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39B77137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D7F141C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F335ACE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286286BD" w14:textId="77777777" w:rsidTr="00D023EE">
        <w:trPr>
          <w:trHeight w:val="27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09267D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1640DB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C2FB49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2EEC05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1C21671E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487DA192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16AC364F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7AC2720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265D9D4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4E942E14" w14:textId="77777777" w:rsidTr="00D023EE">
        <w:trPr>
          <w:trHeight w:val="270"/>
        </w:trPr>
        <w:tc>
          <w:tcPr>
            <w:tcW w:w="4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D7C9A3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TOTAL ALL earmarked reserves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5F6F44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-60,457,156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3C89FA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-44,213,529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86027B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-37,883,529</w:t>
            </w:r>
          </w:p>
        </w:tc>
        <w:tc>
          <w:tcPr>
            <w:tcW w:w="6" w:type="dxa"/>
            <w:vAlign w:val="center"/>
            <w:hideMark/>
          </w:tcPr>
          <w:p w14:paraId="2C19E72D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8C66F8D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6FB27BFD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D4B9E36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901367D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11CF6AC1" w14:textId="77777777" w:rsidTr="00D023EE">
        <w:trPr>
          <w:trHeight w:val="27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98D9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7FAB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9DDD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D97D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04225EB7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35984A57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2E68C21D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3EB8DE2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EAEC52E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5E0D6837" w14:textId="77777777" w:rsidTr="00D023EE">
        <w:trPr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1719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General Fund Working Balance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01A2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-4,000,000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7EBD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-4,000,000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FF29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-4,000,000</w:t>
            </w:r>
          </w:p>
        </w:tc>
        <w:tc>
          <w:tcPr>
            <w:tcW w:w="6" w:type="dxa"/>
            <w:vAlign w:val="center"/>
            <w:hideMark/>
          </w:tcPr>
          <w:p w14:paraId="2DCCB451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212E5AF9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0A64CA3E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7AF6073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E13F0E4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77D04707" w14:textId="77777777" w:rsidTr="00D023EE">
        <w:trPr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FCE4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9AC8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D056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3972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2F4D22E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35303402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15480FF7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899250A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62EADD9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63CA8" w:rsidRPr="00C914DF" w14:paraId="6CE3D358" w14:textId="77777777" w:rsidTr="00D023EE">
        <w:trPr>
          <w:trHeight w:val="26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D8A6" w14:textId="77777777" w:rsidR="00663CA8" w:rsidRPr="00C914DF" w:rsidRDefault="00663CA8" w:rsidP="00D023EE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HRA Working Balance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0A95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-3,500,000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CB65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-3,500,000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D6A7" w14:textId="77777777" w:rsidR="00663CA8" w:rsidRPr="00C914DF" w:rsidRDefault="00663CA8" w:rsidP="00D023EE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14DF">
              <w:rPr>
                <w:rFonts w:ascii="Calibri" w:hAnsi="Calibri" w:cs="Calibri"/>
                <w:b/>
                <w:bCs/>
                <w:sz w:val="20"/>
                <w:szCs w:val="20"/>
              </w:rPr>
              <w:t>-3,600,000</w:t>
            </w:r>
          </w:p>
        </w:tc>
        <w:tc>
          <w:tcPr>
            <w:tcW w:w="6" w:type="dxa"/>
            <w:vAlign w:val="center"/>
            <w:hideMark/>
          </w:tcPr>
          <w:p w14:paraId="3219B357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1F01CEF3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236CF88D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687FC83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9EEE569" w14:textId="77777777" w:rsidR="00663CA8" w:rsidRPr="00C914DF" w:rsidRDefault="00663CA8" w:rsidP="00D023EE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14:paraId="2B0727C6" w14:textId="355D6B9B" w:rsidR="008A22C6" w:rsidRPr="008A22C6" w:rsidRDefault="008A22C6" w:rsidP="008A22C6"/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A8"/>
    <w:rsid w:val="000B4310"/>
    <w:rsid w:val="004000D7"/>
    <w:rsid w:val="00504E43"/>
    <w:rsid w:val="005F17FD"/>
    <w:rsid w:val="00663CA8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1B844"/>
  <w15:chartTrackingRefBased/>
  <w15:docId w15:val="{425D7F87-8BA2-4FD3-9741-AE87F978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CA8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2D5D-6CE6-4A9D-AFC0-4B407EBC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Company>Oxford City Council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MALTON Jonathan</dc:creator>
  <cp:keywords/>
  <dc:description/>
  <cp:lastModifiedBy>MALTON Jonathan</cp:lastModifiedBy>
  <cp:revision>1</cp:revision>
  <dcterms:created xsi:type="dcterms:W3CDTF">2024-02-13T17:50:00Z</dcterms:created>
  <dcterms:modified xsi:type="dcterms:W3CDTF">2024-02-13T17:52:00Z</dcterms:modified>
</cp:coreProperties>
</file>